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07" w:rsidRDefault="00476863" w:rsidP="00476863">
      <w:pPr>
        <w:jc w:val="center"/>
        <w:rPr>
          <w:rFonts w:ascii="標楷體" w:eastAsia="標楷體" w:hAnsi="標楷體" w:cs="Malgun Gothic"/>
          <w:spacing w:val="2"/>
          <w:sz w:val="48"/>
          <w:szCs w:val="48"/>
        </w:rPr>
      </w:pPr>
      <w:bookmarkStart w:id="0" w:name="_GoBack"/>
      <w:proofErr w:type="gramStart"/>
      <w:r>
        <w:rPr>
          <w:rFonts w:ascii="標楷體" w:eastAsia="標楷體" w:hAnsi="標楷體" w:cs="Malgun Gothic" w:hint="eastAsia"/>
          <w:sz w:val="48"/>
          <w:szCs w:val="48"/>
        </w:rPr>
        <w:t>文萌樓</w:t>
      </w:r>
      <w:proofErr w:type="gramEnd"/>
      <w:r w:rsidRPr="006E5144">
        <w:rPr>
          <w:rFonts w:ascii="標楷體" w:eastAsia="標楷體" w:hAnsi="標楷體" w:cs="Malgun Gothic"/>
          <w:sz w:val="48"/>
          <w:szCs w:val="48"/>
        </w:rPr>
        <w:t>場</w:t>
      </w:r>
      <w:r w:rsidRPr="006E5144">
        <w:rPr>
          <w:rFonts w:ascii="標楷體" w:eastAsia="標楷體" w:hAnsi="標楷體" w:cs="Malgun Gothic"/>
          <w:spacing w:val="2"/>
          <w:sz w:val="48"/>
          <w:szCs w:val="48"/>
        </w:rPr>
        <w:t>地</w:t>
      </w:r>
      <w:r>
        <w:rPr>
          <w:rFonts w:ascii="標楷體" w:eastAsia="標楷體" w:hAnsi="標楷體" w:cs="Malgun Gothic" w:hint="eastAsia"/>
          <w:spacing w:val="2"/>
          <w:sz w:val="48"/>
          <w:szCs w:val="48"/>
        </w:rPr>
        <w:t>使用規範</w:t>
      </w:r>
    </w:p>
    <w:bookmarkEnd w:id="0"/>
    <w:p w:rsidR="00476863" w:rsidRPr="008B1FD9" w:rsidRDefault="00476863" w:rsidP="00476863">
      <w:pPr>
        <w:pStyle w:val="a3"/>
        <w:numPr>
          <w:ilvl w:val="0"/>
          <w:numId w:val="1"/>
        </w:numPr>
        <w:spacing w:before="20" w:after="0" w:line="300" w:lineRule="auto"/>
        <w:ind w:leftChars="0" w:left="1047"/>
        <w:contextualSpacing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甲方未提供餐飲代訂服務。</w:t>
      </w:r>
    </w:p>
    <w:p w:rsidR="00476863" w:rsidRPr="008B1FD9" w:rsidRDefault="00476863" w:rsidP="00476863">
      <w:pPr>
        <w:pStyle w:val="a3"/>
        <w:numPr>
          <w:ilvl w:val="0"/>
          <w:numId w:val="1"/>
        </w:numPr>
        <w:spacing w:before="20" w:after="0" w:line="300" w:lineRule="auto"/>
        <w:ind w:leftChars="0"/>
        <w:contextualSpacing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甲方監控設備嚴禁觸碰</w:t>
      </w:r>
      <w:r>
        <w:rPr>
          <w:rFonts w:ascii="標楷體" w:eastAsia="標楷體" w:hAnsi="標楷體" w:cs="NSimSun" w:hint="eastAsia"/>
          <w:sz w:val="24"/>
          <w:szCs w:val="24"/>
          <w:lang w:eastAsia="zh-TW"/>
        </w:rPr>
        <w:t>、</w:t>
      </w: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遮罩，監控設備僅供保全維安使用，目的為保護甲方與申請單位彼此雙方之權益，並維護場館環境安全，如有違反所造成之相關費用概由乙方負責賠償。</w:t>
      </w:r>
    </w:p>
    <w:p w:rsidR="00476863" w:rsidRPr="008B1FD9" w:rsidRDefault="00476863" w:rsidP="00476863">
      <w:pPr>
        <w:pStyle w:val="a3"/>
        <w:numPr>
          <w:ilvl w:val="0"/>
          <w:numId w:val="1"/>
        </w:numPr>
        <w:spacing w:before="20" w:after="0" w:line="300" w:lineRule="auto"/>
        <w:ind w:leftChars="0"/>
        <w:contextualSpacing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全館全面禁煙(包含電子煙)，禁止飲酒及禁止施放煙火。(品酒類課程活動可事先提出申請，經核准後例外)</w:t>
      </w:r>
      <w:r w:rsidRPr="008B1FD9">
        <w:rPr>
          <w:rFonts w:ascii="標楷體" w:eastAsia="標楷體" w:hAnsi="標楷體" w:cs="NSimSun" w:hint="eastAsia"/>
          <w:sz w:val="24"/>
          <w:szCs w:val="24"/>
          <w:lang w:eastAsia="zh-TW"/>
        </w:rPr>
        <w:t>。</w:t>
      </w:r>
    </w:p>
    <w:p w:rsidR="00476863" w:rsidRPr="008B1FD9" w:rsidRDefault="00476863" w:rsidP="00476863">
      <w:pPr>
        <w:pStyle w:val="a3"/>
        <w:numPr>
          <w:ilvl w:val="0"/>
          <w:numId w:val="1"/>
        </w:numPr>
        <w:spacing w:line="300" w:lineRule="auto"/>
        <w:ind w:leftChars="0"/>
        <w:contextualSpacing/>
        <w:rPr>
          <w:rFonts w:ascii="標楷體" w:eastAsia="標楷體" w:hAnsi="標楷體" w:cs="NSimSun"/>
          <w:sz w:val="24"/>
          <w:szCs w:val="24"/>
          <w:lang w:eastAsia="zh-TW"/>
        </w:rPr>
      </w:pP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活動進行時應注意控制音量，不得妨害周邊他人之安寧。如製造噪音影響公眾之寧靜，經勸阻無效，</w:t>
      </w:r>
      <w:proofErr w:type="gramStart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必要時甲方</w:t>
      </w:r>
      <w:proofErr w:type="gramEnd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得以終止場地租借；倘有遭受檢舉等情事，所產生之任何罰鍰或法律責任，概由乙方負擔所有責任。</w:t>
      </w:r>
    </w:p>
    <w:p w:rsidR="00476863" w:rsidRPr="008B1FD9" w:rsidRDefault="00476863" w:rsidP="00476863">
      <w:pPr>
        <w:pStyle w:val="a3"/>
        <w:numPr>
          <w:ilvl w:val="0"/>
          <w:numId w:val="1"/>
        </w:numPr>
        <w:spacing w:after="100" w:afterAutospacing="1" w:line="300" w:lineRule="auto"/>
        <w:ind w:leftChars="0" w:hanging="505"/>
        <w:contextualSpacing/>
        <w:rPr>
          <w:rFonts w:ascii="標楷體" w:eastAsia="標楷體" w:hAnsi="標楷體" w:cs="NSimSun"/>
          <w:sz w:val="24"/>
          <w:szCs w:val="24"/>
          <w:lang w:eastAsia="zh-TW"/>
        </w:rPr>
      </w:pP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甲方每次租賃(含預演、排演、場地佈置及撤場…等)，經甲方同意並繳納場地租賃費用(含保證金)後，方得於租賃期限內使用。租賃場地如有演出、攝影或廣告，須於租賃日一個月前遞送節目單、計劃</w:t>
      </w:r>
      <w:proofErr w:type="gramStart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書供甲方</w:t>
      </w:r>
      <w:proofErr w:type="gramEnd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審核；如涉及集會或節目演出者，應於租賃日一個月前檢送核准</w:t>
      </w:r>
      <w:proofErr w:type="gramStart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文件供甲方</w:t>
      </w:r>
      <w:proofErr w:type="gramEnd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備查，逾期則甲方得有權終止或解除本合約。</w:t>
      </w:r>
    </w:p>
    <w:p w:rsidR="00476863" w:rsidRPr="008B1FD9" w:rsidRDefault="00476863" w:rsidP="00476863">
      <w:pPr>
        <w:pStyle w:val="a3"/>
        <w:numPr>
          <w:ilvl w:val="0"/>
          <w:numId w:val="1"/>
        </w:numPr>
        <w:spacing w:before="4" w:after="0" w:line="300" w:lineRule="auto"/>
        <w:ind w:leftChars="0"/>
        <w:contextualSpacing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甲方若有特別需求或配合活動等因素，須收回乙方租賃之場地，甲方得於場地租賃7日前通知乙方改期；本合約即自甲方通知</w:t>
      </w:r>
      <w:proofErr w:type="gramStart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乙方日起</w:t>
      </w:r>
      <w:proofErr w:type="gramEnd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同時終止，甲方並無息退還乙方所繳納之場地租賃費用(含保證金)，乙方不得有任何異議或要求任何賠償。</w:t>
      </w:r>
    </w:p>
    <w:p w:rsidR="00476863" w:rsidRPr="008B1FD9" w:rsidRDefault="00476863" w:rsidP="00476863">
      <w:pPr>
        <w:pStyle w:val="a3"/>
        <w:numPr>
          <w:ilvl w:val="0"/>
          <w:numId w:val="1"/>
        </w:numPr>
        <w:spacing w:before="4" w:after="0" w:line="300" w:lineRule="auto"/>
        <w:ind w:leftChars="0"/>
        <w:contextualSpacing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4840A1">
        <w:rPr>
          <w:rFonts w:ascii="標楷體" w:eastAsia="標楷體" w:hAnsi="標楷體" w:cs="NSimSun"/>
          <w:sz w:val="24"/>
          <w:szCs w:val="24"/>
          <w:lang w:eastAsia="zh-TW"/>
        </w:rPr>
        <w:t>凡因乙方辦理本活動所滋生之一切糾</w:t>
      </w: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紛，</w:t>
      </w:r>
      <w:r w:rsidRPr="004840A1">
        <w:rPr>
          <w:rFonts w:ascii="標楷體" w:eastAsia="標楷體" w:hAnsi="標楷體" w:cs="NSimSun"/>
          <w:sz w:val="24"/>
          <w:szCs w:val="24"/>
          <w:lang w:eastAsia="zh-TW"/>
        </w:rPr>
        <w:t>及</w:t>
      </w: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場</w:t>
      </w:r>
      <w:r w:rsidRPr="004840A1">
        <w:rPr>
          <w:rFonts w:ascii="標楷體" w:eastAsia="標楷體" w:hAnsi="標楷體" w:cs="NSimSun"/>
          <w:sz w:val="24"/>
          <w:szCs w:val="24"/>
          <w:lang w:eastAsia="zh-TW"/>
        </w:rPr>
        <w:t>地借用期間發生之任何財產之損失，乙</w:t>
      </w: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方</w:t>
      </w:r>
      <w:r w:rsidRPr="004840A1">
        <w:rPr>
          <w:rFonts w:ascii="標楷體" w:eastAsia="標楷體" w:hAnsi="標楷體" w:cs="NSimSun"/>
          <w:sz w:val="24"/>
          <w:szCs w:val="24"/>
          <w:lang w:eastAsia="zh-TW"/>
        </w:rPr>
        <w:t>須自行負責，概與甲方無涉。</w:t>
      </w:r>
    </w:p>
    <w:p w:rsidR="00476863" w:rsidRPr="008B1FD9" w:rsidRDefault="00476863" w:rsidP="00476863">
      <w:pPr>
        <w:pStyle w:val="a3"/>
        <w:numPr>
          <w:ilvl w:val="0"/>
          <w:numId w:val="1"/>
        </w:numPr>
        <w:spacing w:before="20" w:after="0" w:line="300" w:lineRule="auto"/>
        <w:ind w:leftChars="0"/>
        <w:contextualSpacing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乙方依所承租之位置(標示位置圖)場地自行佈置，不在承租範圍內應事先</w:t>
      </w:r>
      <w:proofErr w:type="gramStart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徵得甲方</w:t>
      </w:r>
      <w:proofErr w:type="gramEnd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 xml:space="preserve">同意才能處置之，使用完畢應負責回復原狀，若未回復原狀即返 </w:t>
      </w:r>
      <w:proofErr w:type="gramStart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還甲方</w:t>
      </w:r>
      <w:proofErr w:type="gramEnd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，則保證金不予退還。乙方使用之場地設施、借用器材或其他設備，</w:t>
      </w:r>
      <w:proofErr w:type="gramStart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應依點交</w:t>
      </w:r>
      <w:proofErr w:type="gramEnd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單(</w:t>
      </w:r>
      <w:proofErr w:type="gramStart"/>
      <w:r>
        <w:rPr>
          <w:rFonts w:ascii="標楷體" w:eastAsia="標楷體" w:hAnsi="標楷體" w:cs="NSimSun" w:hint="eastAsia"/>
          <w:sz w:val="24"/>
          <w:szCs w:val="24"/>
          <w:lang w:eastAsia="zh-TW"/>
        </w:rPr>
        <w:t>另詳</w:t>
      </w: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附件</w:t>
      </w:r>
      <w:proofErr w:type="gramEnd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)設備內容使用，經甲方事前同意後，由甲乙雙方工作人員協助，乙方不得擅自啟用之。如有毀損、遺失等情形，甲方得限期乙方修復或按照甲方請廠商估價金額賠償，逾期未履行者，甲方得逕行代為執行修繕或購買，所產生之費用概由乙方支付，甲方並得由保證金內扣除，如有不足乙方仍須支付之。</w:t>
      </w:r>
    </w:p>
    <w:p w:rsidR="00476863" w:rsidRPr="008B1FD9" w:rsidRDefault="00476863" w:rsidP="00476863">
      <w:pPr>
        <w:pStyle w:val="a3"/>
        <w:numPr>
          <w:ilvl w:val="0"/>
          <w:numId w:val="1"/>
        </w:numPr>
        <w:spacing w:before="4" w:after="0" w:line="300" w:lineRule="auto"/>
        <w:ind w:leftChars="0"/>
        <w:contextualSpacing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8B1FD9">
        <w:rPr>
          <w:rFonts w:ascii="標楷體" w:eastAsia="標楷體" w:hAnsi="標楷體" w:cs="NSimSun"/>
          <w:sz w:val="24"/>
          <w:szCs w:val="24"/>
          <w:lang w:eastAsia="zh-TW"/>
        </w:rPr>
        <w:lastRenderedPageBreak/>
        <w:t>未經同意不得裝置耗電量大之電器或設備，若須裝置用電量大之電器或設備，須提出申請繳付相關費用並有最大用量之限制。若有違反造成甲方任何之損失，乙方應負責善後及賠償。未使用展場之時段須關閉電燈、水源及冷氣，如未關閉一日收取2</w:t>
      </w:r>
      <w:r>
        <w:rPr>
          <w:rFonts w:ascii="標楷體" w:eastAsia="標楷體" w:hAnsi="標楷體" w:cs="NSimSun"/>
          <w:sz w:val="24"/>
          <w:szCs w:val="24"/>
          <w:lang w:eastAsia="zh-TW"/>
        </w:rPr>
        <w:t>,</w:t>
      </w: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000元。</w:t>
      </w:r>
    </w:p>
    <w:p w:rsidR="00476863" w:rsidRPr="008B1FD9" w:rsidRDefault="00476863" w:rsidP="00476863">
      <w:pPr>
        <w:pStyle w:val="a3"/>
        <w:numPr>
          <w:ilvl w:val="0"/>
          <w:numId w:val="1"/>
        </w:numPr>
        <w:spacing w:before="20" w:after="0" w:line="300" w:lineRule="auto"/>
        <w:ind w:leftChars="0"/>
        <w:contextualSpacing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cs="NSimSun" w:hint="eastAsia"/>
          <w:sz w:val="24"/>
          <w:szCs w:val="24"/>
          <w:lang w:eastAsia="zh-TW"/>
        </w:rPr>
        <w:t>文萌樓</w:t>
      </w:r>
      <w:proofErr w:type="gramEnd"/>
      <w:r>
        <w:rPr>
          <w:rFonts w:ascii="標楷體" w:eastAsia="標楷體" w:hAnsi="標楷體" w:cs="NSimSun" w:hint="eastAsia"/>
          <w:sz w:val="24"/>
          <w:szCs w:val="24"/>
          <w:lang w:eastAsia="zh-TW"/>
        </w:rPr>
        <w:t>為文化古蹟，</w:t>
      </w: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乙方如須張貼海報、宣傳、標語等，應於場地租賃申請時告知甲方，經甲方同意後始得於甲方許可之範圍內進行佈置，乙方不得在場地四周牆壁、玻璃上張貼，如有違反，沒收保證金</w:t>
      </w:r>
      <w:r>
        <w:rPr>
          <w:rFonts w:ascii="標楷體" w:eastAsia="標楷體" w:hAnsi="標楷體" w:cs="NSimSun" w:hint="eastAsia"/>
          <w:sz w:val="24"/>
          <w:szCs w:val="24"/>
          <w:lang w:eastAsia="zh-TW"/>
        </w:rPr>
        <w:t>；倘因此造成</w:t>
      </w:r>
      <w:proofErr w:type="gramStart"/>
      <w:r>
        <w:rPr>
          <w:rFonts w:ascii="標楷體" w:eastAsia="標楷體" w:hAnsi="標楷體" w:cs="NSimSun" w:hint="eastAsia"/>
          <w:sz w:val="24"/>
          <w:szCs w:val="24"/>
          <w:lang w:eastAsia="zh-TW"/>
        </w:rPr>
        <w:t>文萌樓</w:t>
      </w:r>
      <w:proofErr w:type="gramEnd"/>
      <w:r>
        <w:rPr>
          <w:rFonts w:ascii="標楷體" w:eastAsia="標楷體" w:hAnsi="標楷體" w:cs="NSimSun" w:hint="eastAsia"/>
          <w:sz w:val="24"/>
          <w:szCs w:val="24"/>
          <w:lang w:eastAsia="zh-TW"/>
        </w:rPr>
        <w:t>任何損壞，則乙方應賠償所有損害費用</w:t>
      </w: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。</w:t>
      </w:r>
    </w:p>
    <w:p w:rsidR="00476863" w:rsidRPr="008B1FD9" w:rsidRDefault="00476863" w:rsidP="00476863">
      <w:pPr>
        <w:pStyle w:val="a3"/>
        <w:numPr>
          <w:ilvl w:val="0"/>
          <w:numId w:val="1"/>
        </w:numPr>
        <w:spacing w:before="5" w:after="0" w:line="300" w:lineRule="auto"/>
        <w:ind w:leftChars="0"/>
        <w:contextualSpacing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乙方應於租賃時間內將場地清潔乾淨，油膩污垢應以清潔劑洗淨，垃圾應分類裝袋，並</w:t>
      </w:r>
      <w:proofErr w:type="gramStart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將非甲方</w:t>
      </w:r>
      <w:proofErr w:type="gramEnd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所提供之物品或佈置等拆除運離租賃場地，</w:t>
      </w:r>
      <w:proofErr w:type="gramStart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若逾場租</w:t>
      </w:r>
      <w:proofErr w:type="gramEnd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時間，甲方得逕行代為執行清潔與處理，所產生之費用概由乙方支付，甲方得由保證金內扣除，如有不足乙方仍須支付之。</w:t>
      </w:r>
    </w:p>
    <w:p w:rsidR="00476863" w:rsidRPr="008B1FD9" w:rsidRDefault="00476863" w:rsidP="00476863">
      <w:pPr>
        <w:pStyle w:val="a3"/>
        <w:numPr>
          <w:ilvl w:val="0"/>
          <w:numId w:val="1"/>
        </w:numPr>
        <w:spacing w:before="5" w:after="0" w:line="300" w:lineRule="auto"/>
        <w:ind w:leftChars="0"/>
        <w:contextualSpacing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承租者在</w:t>
      </w:r>
      <w:r>
        <w:rPr>
          <w:rFonts w:ascii="標楷體" w:eastAsia="標楷體" w:hAnsi="標楷體" w:cs="NSimSun" w:hint="eastAsia"/>
          <w:sz w:val="24"/>
          <w:szCs w:val="24"/>
          <w:lang w:eastAsia="zh-TW"/>
        </w:rPr>
        <w:t>承租時如已</w:t>
      </w: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領取承租空間大門及保全的鑰匙，</w:t>
      </w:r>
      <w:r>
        <w:rPr>
          <w:rFonts w:ascii="標楷體" w:eastAsia="標楷體" w:hAnsi="標楷體" w:cs="NSimSun" w:hint="eastAsia"/>
          <w:sz w:val="24"/>
          <w:szCs w:val="24"/>
          <w:lang w:eastAsia="zh-TW"/>
        </w:rPr>
        <w:t>又</w:t>
      </w: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額外要求</w:t>
      </w:r>
      <w:r>
        <w:rPr>
          <w:rFonts w:ascii="標楷體" w:eastAsia="標楷體" w:hAnsi="標楷體" w:cs="NSimSun" w:hint="eastAsia"/>
          <w:sz w:val="24"/>
          <w:szCs w:val="24"/>
          <w:lang w:eastAsia="zh-TW"/>
        </w:rPr>
        <w:t>出租方</w:t>
      </w: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人員前來開門，須支付</w:t>
      </w:r>
      <w:r>
        <w:rPr>
          <w:rFonts w:ascii="標楷體" w:eastAsia="標楷體" w:hAnsi="標楷體" w:cs="NSimSun" w:hint="eastAsia"/>
          <w:sz w:val="24"/>
          <w:szCs w:val="24"/>
          <w:lang w:eastAsia="zh-TW"/>
        </w:rPr>
        <w:t>出租方</w:t>
      </w: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500元費用。</w:t>
      </w:r>
    </w:p>
    <w:p w:rsidR="00476863" w:rsidRPr="008B1FD9" w:rsidRDefault="00476863" w:rsidP="00476863">
      <w:pPr>
        <w:pStyle w:val="a3"/>
        <w:numPr>
          <w:ilvl w:val="0"/>
          <w:numId w:val="1"/>
        </w:numPr>
        <w:spacing w:before="18" w:after="0" w:line="300" w:lineRule="auto"/>
        <w:ind w:leftChars="0"/>
        <w:contextualSpacing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乙方場地租賃時間，已包含場地佈置及撤場時間在內，若須提早場地佈置 或</w:t>
      </w:r>
      <w:proofErr w:type="gramStart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延後撤場</w:t>
      </w:r>
      <w:proofErr w:type="gramEnd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，則乙方應按照甲方之場地費用表支付場地租賃費用及保證金。</w:t>
      </w:r>
    </w:p>
    <w:p w:rsidR="00476863" w:rsidRPr="008B1FD9" w:rsidRDefault="00476863" w:rsidP="00476863">
      <w:pPr>
        <w:pStyle w:val="a3"/>
        <w:numPr>
          <w:ilvl w:val="0"/>
          <w:numId w:val="1"/>
        </w:numPr>
        <w:spacing w:before="4" w:after="0" w:line="300" w:lineRule="auto"/>
        <w:ind w:leftChars="0"/>
        <w:contextualSpacing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若有物品之毀損</w:t>
      </w:r>
      <w:proofErr w:type="gramStart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髒</w:t>
      </w:r>
      <w:proofErr w:type="gramEnd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污無法清理清潔時，須賠償相同之廠牌規格，型號或效能相同之財產</w:t>
      </w:r>
      <w:r w:rsidRPr="008B1FD9">
        <w:rPr>
          <w:rFonts w:ascii="標楷體" w:eastAsia="標楷體" w:hAnsi="標楷體" w:cs="NSimSun" w:hint="eastAsia"/>
          <w:sz w:val="24"/>
          <w:szCs w:val="24"/>
          <w:lang w:eastAsia="zh-TW"/>
        </w:rPr>
        <w:t>。</w:t>
      </w:r>
    </w:p>
    <w:p w:rsidR="00476863" w:rsidRPr="008B1FD9" w:rsidRDefault="00476863" w:rsidP="00476863">
      <w:pPr>
        <w:pStyle w:val="a3"/>
        <w:numPr>
          <w:ilvl w:val="0"/>
          <w:numId w:val="1"/>
        </w:numPr>
        <w:spacing w:before="4" w:after="0" w:line="300" w:lineRule="auto"/>
        <w:ind w:leftChars="0"/>
        <w:contextualSpacing/>
        <w:jc w:val="both"/>
        <w:rPr>
          <w:rFonts w:ascii="標楷體" w:eastAsia="標楷體" w:hAnsi="標楷體" w:cs="NSimSun"/>
          <w:sz w:val="24"/>
          <w:szCs w:val="24"/>
          <w:lang w:eastAsia="zh-TW"/>
        </w:rPr>
      </w:pPr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如乙方租賃場地具有下列情事之</w:t>
      </w:r>
      <w:proofErr w:type="gramStart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一</w:t>
      </w:r>
      <w:proofErr w:type="gramEnd"/>
      <w:r w:rsidRPr="008B1FD9">
        <w:rPr>
          <w:rFonts w:ascii="標楷體" w:eastAsia="標楷體" w:hAnsi="標楷體" w:cs="NSimSun"/>
          <w:sz w:val="24"/>
          <w:szCs w:val="24"/>
          <w:lang w:eastAsia="zh-TW"/>
        </w:rPr>
        <w:t>者，甲方得隨時解除或終止本合約：</w:t>
      </w:r>
    </w:p>
    <w:p w:rsidR="00476863" w:rsidRPr="008B1FD9" w:rsidRDefault="00476863" w:rsidP="00476863">
      <w:pPr>
        <w:spacing w:before="4" w:line="300" w:lineRule="auto"/>
        <w:ind w:left="1047"/>
        <w:contextualSpacing/>
        <w:jc w:val="both"/>
        <w:rPr>
          <w:rFonts w:ascii="標楷體" w:eastAsia="標楷體" w:hAnsi="標楷體" w:cs="NSimSun"/>
          <w:szCs w:val="24"/>
        </w:rPr>
      </w:pPr>
      <w:r w:rsidRPr="008B1FD9">
        <w:rPr>
          <w:rFonts w:ascii="標楷體" w:eastAsia="標楷體" w:hAnsi="標楷體" w:cs="NSimSun"/>
          <w:szCs w:val="24"/>
        </w:rPr>
        <w:t>（1）違背政府法令者。</w:t>
      </w:r>
    </w:p>
    <w:p w:rsidR="00476863" w:rsidRPr="008B1FD9" w:rsidRDefault="00476863" w:rsidP="00476863">
      <w:pPr>
        <w:spacing w:before="4" w:line="300" w:lineRule="auto"/>
        <w:ind w:left="1047"/>
        <w:contextualSpacing/>
        <w:jc w:val="both"/>
        <w:rPr>
          <w:rFonts w:ascii="標楷體" w:eastAsia="標楷體" w:hAnsi="標楷體" w:cs="NSimSun"/>
          <w:szCs w:val="24"/>
        </w:rPr>
      </w:pPr>
      <w:r w:rsidRPr="008B1FD9">
        <w:rPr>
          <w:rFonts w:ascii="標楷體" w:eastAsia="標楷體" w:hAnsi="標楷體" w:cs="NSimSun"/>
          <w:szCs w:val="24"/>
        </w:rPr>
        <w:t>（2）違反公共秩序或善良風俗者。</w:t>
      </w:r>
    </w:p>
    <w:p w:rsidR="00476863" w:rsidRPr="008B1FD9" w:rsidRDefault="00476863" w:rsidP="00476863">
      <w:pPr>
        <w:spacing w:before="4" w:line="300" w:lineRule="auto"/>
        <w:ind w:left="1047"/>
        <w:contextualSpacing/>
        <w:jc w:val="both"/>
        <w:rPr>
          <w:rFonts w:ascii="標楷體" w:eastAsia="標楷體" w:hAnsi="標楷體" w:cs="NSimSun"/>
          <w:szCs w:val="24"/>
        </w:rPr>
      </w:pPr>
      <w:r w:rsidRPr="008B1FD9">
        <w:rPr>
          <w:rFonts w:ascii="標楷體" w:eastAsia="標楷體" w:hAnsi="標楷體" w:cs="NSimSun"/>
          <w:szCs w:val="24"/>
        </w:rPr>
        <w:t>（3）演出活動項目與申請登記性質不符或將場地轉讓他人使用者。</w:t>
      </w:r>
    </w:p>
    <w:p w:rsidR="00476863" w:rsidRPr="008B1FD9" w:rsidRDefault="00476863" w:rsidP="00476863">
      <w:pPr>
        <w:spacing w:before="4" w:line="300" w:lineRule="auto"/>
        <w:ind w:left="1047"/>
        <w:contextualSpacing/>
        <w:jc w:val="both"/>
        <w:rPr>
          <w:rFonts w:ascii="標楷體" w:eastAsia="標楷體" w:hAnsi="標楷體" w:cs="NSimSun"/>
          <w:szCs w:val="24"/>
        </w:rPr>
      </w:pPr>
      <w:r w:rsidRPr="008B1FD9">
        <w:rPr>
          <w:rFonts w:ascii="標楷體" w:eastAsia="標楷體" w:hAnsi="標楷體" w:cs="NSimSun"/>
          <w:szCs w:val="24"/>
        </w:rPr>
        <w:t>（4）有損建築或設備，經勘驗不宜繼續使用者。</w:t>
      </w:r>
    </w:p>
    <w:p w:rsidR="00476863" w:rsidRPr="008B1FD9" w:rsidRDefault="00476863" w:rsidP="00476863">
      <w:pPr>
        <w:spacing w:before="5" w:line="300" w:lineRule="auto"/>
        <w:ind w:left="1047"/>
        <w:contextualSpacing/>
        <w:jc w:val="both"/>
        <w:rPr>
          <w:rFonts w:ascii="標楷體" w:eastAsia="標楷體" w:hAnsi="標楷體" w:cs="NSimSun"/>
          <w:szCs w:val="24"/>
        </w:rPr>
      </w:pPr>
      <w:r w:rsidRPr="008B1FD9">
        <w:rPr>
          <w:rFonts w:ascii="標楷體" w:eastAsia="標楷體" w:hAnsi="標楷體" w:cs="NSimSun"/>
          <w:szCs w:val="24"/>
        </w:rPr>
        <w:t>（5）其他違反甲方場地管理規則，經甲方認定不宜使用者。</w:t>
      </w:r>
    </w:p>
    <w:p w:rsidR="00476863" w:rsidRPr="008B1FD9" w:rsidRDefault="00476863" w:rsidP="00476863">
      <w:pPr>
        <w:spacing w:before="4" w:line="300" w:lineRule="auto"/>
        <w:ind w:left="1047"/>
        <w:contextualSpacing/>
        <w:jc w:val="both"/>
        <w:rPr>
          <w:rFonts w:ascii="標楷體" w:eastAsia="標楷體" w:hAnsi="標楷體" w:cs="NSimSun"/>
          <w:szCs w:val="24"/>
        </w:rPr>
      </w:pPr>
      <w:r w:rsidRPr="008B1FD9">
        <w:rPr>
          <w:rFonts w:ascii="標楷體" w:eastAsia="標楷體" w:hAnsi="標楷體" w:cs="NSimSun"/>
          <w:szCs w:val="24"/>
        </w:rPr>
        <w:t>（6）活動用途未依申請表之內容舉辦。</w:t>
      </w:r>
    </w:p>
    <w:p w:rsidR="00476863" w:rsidRPr="008B1FD9" w:rsidRDefault="00476863" w:rsidP="00476863">
      <w:pPr>
        <w:spacing w:line="300" w:lineRule="auto"/>
        <w:ind w:left="1047"/>
        <w:contextualSpacing/>
        <w:jc w:val="both"/>
        <w:rPr>
          <w:rFonts w:ascii="標楷體" w:eastAsia="標楷體" w:hAnsi="標楷體" w:cs="NSimSun"/>
          <w:szCs w:val="24"/>
        </w:rPr>
      </w:pPr>
      <w:r w:rsidRPr="008B1FD9">
        <w:rPr>
          <w:rFonts w:ascii="標楷體" w:eastAsia="標楷體" w:hAnsi="標楷體" w:cs="NSimSun"/>
          <w:szCs w:val="24"/>
        </w:rPr>
        <w:t>（7）場地內禁止寵物進入。</w:t>
      </w:r>
    </w:p>
    <w:p w:rsidR="00476863" w:rsidRPr="008B1FD9" w:rsidRDefault="00476863" w:rsidP="00476863">
      <w:pPr>
        <w:spacing w:line="300" w:lineRule="auto"/>
        <w:ind w:left="1047"/>
        <w:contextualSpacing/>
        <w:jc w:val="both"/>
        <w:rPr>
          <w:rFonts w:ascii="標楷體" w:eastAsia="標楷體" w:hAnsi="標楷體" w:cs="NSimSun"/>
          <w:szCs w:val="24"/>
        </w:rPr>
      </w:pPr>
      <w:r w:rsidRPr="008B1FD9">
        <w:rPr>
          <w:rFonts w:ascii="標楷體" w:eastAsia="標楷體" w:hAnsi="標楷體" w:cs="NSimSun"/>
          <w:szCs w:val="24"/>
        </w:rPr>
        <w:t>甲方依本條解除或終止本合約時，乙方已繳納之場地租賃費用，全數不予退還，作為懲罰性違約金並點交物品</w:t>
      </w:r>
      <w:r>
        <w:rPr>
          <w:rFonts w:ascii="標楷體" w:eastAsia="標楷體" w:hAnsi="標楷體" w:cs="NSimSun" w:hint="eastAsia"/>
          <w:szCs w:val="24"/>
        </w:rPr>
        <w:t>，</w:t>
      </w:r>
      <w:r w:rsidRPr="008B1FD9">
        <w:rPr>
          <w:rFonts w:ascii="標楷體" w:eastAsia="標楷體" w:hAnsi="標楷體" w:cs="NSimSun"/>
          <w:szCs w:val="24"/>
        </w:rPr>
        <w:t>若有毀損</w:t>
      </w:r>
      <w:proofErr w:type="gramStart"/>
      <w:r w:rsidRPr="008B1FD9">
        <w:rPr>
          <w:rFonts w:ascii="標楷體" w:eastAsia="標楷體" w:hAnsi="標楷體" w:cs="NSimSun"/>
          <w:szCs w:val="24"/>
        </w:rPr>
        <w:t>髒</w:t>
      </w:r>
      <w:proofErr w:type="gramEnd"/>
      <w:r w:rsidRPr="008B1FD9">
        <w:rPr>
          <w:rFonts w:ascii="標楷體" w:eastAsia="標楷體" w:hAnsi="標楷體" w:cs="NSimSun"/>
          <w:szCs w:val="24"/>
        </w:rPr>
        <w:t>污，依本條第14項辦理，乙方如因此受有損失由乙方自行負責，概與甲方無關。</w:t>
      </w:r>
    </w:p>
    <w:p w:rsidR="00476863" w:rsidRPr="00476863" w:rsidRDefault="00476863" w:rsidP="00476863">
      <w:pPr>
        <w:jc w:val="center"/>
        <w:rPr>
          <w:rFonts w:hint="eastAsia"/>
        </w:rPr>
      </w:pPr>
    </w:p>
    <w:sectPr w:rsidR="00476863" w:rsidRPr="004768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2DCE"/>
    <w:multiLevelType w:val="hybridMultilevel"/>
    <w:tmpl w:val="3F90C164"/>
    <w:lvl w:ilvl="0" w:tplc="49DC14DE">
      <w:start w:val="1"/>
      <w:numFmt w:val="decimal"/>
      <w:lvlText w:val="%1."/>
      <w:lvlJc w:val="left"/>
      <w:pPr>
        <w:ind w:left="1017" w:hanging="504"/>
      </w:pPr>
      <w:rPr>
        <w:rFonts w:cs="Arial" w:hint="default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3"/>
    <w:rsid w:val="00476863"/>
    <w:rsid w:val="00EA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66D3"/>
  <w15:chartTrackingRefBased/>
  <w15:docId w15:val="{AFA01FA6-4D83-4280-B3DF-FB2C88EC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63"/>
    <w:pPr>
      <w:spacing w:after="200" w:line="276" w:lineRule="auto"/>
      <w:ind w:leftChars="200" w:left="48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2022-05-24T16:13:00Z</dcterms:created>
  <dcterms:modified xsi:type="dcterms:W3CDTF">2022-05-24T16:16:00Z</dcterms:modified>
</cp:coreProperties>
</file>